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Приложение N 4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 xml:space="preserve">к Правилам </w:t>
      </w:r>
      <w:proofErr w:type="gramStart"/>
      <w:r w:rsidRPr="00752AAE">
        <w:rPr>
          <w:rFonts w:ascii="Arial" w:hAnsi="Arial" w:cs="Arial"/>
          <w:sz w:val="20"/>
          <w:szCs w:val="20"/>
        </w:rPr>
        <w:t>технологического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 xml:space="preserve">присоединения </w:t>
      </w:r>
      <w:proofErr w:type="spellStart"/>
      <w:r w:rsidRPr="00752AAE">
        <w:rPr>
          <w:rFonts w:ascii="Arial" w:hAnsi="Arial" w:cs="Arial"/>
          <w:sz w:val="20"/>
          <w:szCs w:val="20"/>
        </w:rPr>
        <w:t>энергопринимающих</w:t>
      </w:r>
      <w:proofErr w:type="spell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устройств потребителей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электрической энергии, объектов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 xml:space="preserve">по производству </w:t>
      </w:r>
      <w:proofErr w:type="gramStart"/>
      <w:r w:rsidRPr="00752AAE">
        <w:rPr>
          <w:rFonts w:ascii="Arial" w:hAnsi="Arial" w:cs="Arial"/>
          <w:sz w:val="20"/>
          <w:szCs w:val="20"/>
        </w:rPr>
        <w:t>электрической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энергии, а также объектов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электросетевого хозяйства,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 w:rsidRPr="00752AAE">
        <w:rPr>
          <w:rFonts w:ascii="Arial" w:hAnsi="Arial" w:cs="Arial"/>
          <w:sz w:val="20"/>
          <w:szCs w:val="20"/>
        </w:rPr>
        <w:t>принадлежащих</w:t>
      </w:r>
      <w:proofErr w:type="gramEnd"/>
      <w:r w:rsidRPr="00752AAE">
        <w:rPr>
          <w:rFonts w:ascii="Arial" w:hAnsi="Arial" w:cs="Arial"/>
          <w:sz w:val="20"/>
          <w:szCs w:val="20"/>
        </w:rPr>
        <w:t xml:space="preserve"> сетевым организациям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и иным лицам, к электрическим сетям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(в ред. Постановления Правительства РФ от 11.06.2015 N 588)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Par1845"/>
      <w:bookmarkEnd w:id="0"/>
      <w:r w:rsidRPr="00752AAE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юридического лица (индивидуального предпринимателя),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физического лица на присоединение по одному источнику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электроснабжения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</w:t>
      </w:r>
      <w:bookmarkStart w:id="1" w:name="_GoBack"/>
      <w:bookmarkEnd w:id="1"/>
      <w:r w:rsidRPr="00752AAE">
        <w:rPr>
          <w:rFonts w:ascii="Courier New" w:hAnsi="Courier New" w:cs="Courier New"/>
          <w:sz w:val="20"/>
          <w:szCs w:val="20"/>
        </w:rPr>
        <w:t>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устройств с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максимальной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        мощностью до 150 к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Вт вкл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>ючительно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  (полное наименование заявителя - юридического лица;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фамилия, имя, отчество заявителя - индивидуального предпринимателя)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2.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Номер записи в Едином государственном реестре юридических лиц (номер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записи  в Едином государственном реестре индивидуальных предпринимателей) и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дата ее внесения в реестр </w:t>
      </w:r>
      <w:hyperlink w:anchor="Par1956" w:tooltip="&lt;1&gt; Для юридических лиц и индивидуальных предпринимателей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752AAE"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3. Место нахождения заявителя, в том числе фактический адрес 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                 (индекс, адрес)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Паспортные данные </w:t>
      </w:r>
      <w:hyperlink w:anchor="Par1957" w:tooltip="&lt;2&gt; Для физических лиц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752AAE">
        <w:rPr>
          <w:rFonts w:ascii="Courier New" w:hAnsi="Courier New" w:cs="Courier New"/>
          <w:sz w:val="20"/>
          <w:szCs w:val="20"/>
        </w:rPr>
        <w:t>: серия ____________ номер 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52AAE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 xml:space="preserve"> (кем, когда) _______________________________________________________.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4. В связи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с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(увеличение объема максимальной мощности, новое строительство и др. -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                 указать нужное)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просит осуществить технологическое присоединение 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(наименование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устрой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ств дл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>я присоединения)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расположенных 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(место нахождения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устройств)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1873"/>
      <w:bookmarkEnd w:id="2"/>
      <w:r w:rsidRPr="00752AAE">
        <w:rPr>
          <w:rFonts w:ascii="Courier New" w:hAnsi="Courier New" w:cs="Courier New"/>
          <w:sz w:val="20"/>
          <w:szCs w:val="20"/>
        </w:rPr>
        <w:t xml:space="preserve">    5.    Максимальная    мощность    </w:t>
      </w:r>
      <w:hyperlink w:anchor="Par1958" w:tooltip="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&quot;а&quot; пункта 5 настоящего приложения величина мощности указывается одинаковая)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752AA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   устройств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(присоединяемых и ранее присоединенных) составляе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т _____ кВт пр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>и напряжении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w:anchor="Par1959" w:tooltip="&lt;4&gt; Классы напряжения (0,4; 6; 10) кВ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752AAE">
        <w:rPr>
          <w:rFonts w:ascii="Courier New" w:hAnsi="Courier New" w:cs="Courier New"/>
          <w:sz w:val="20"/>
          <w:szCs w:val="20"/>
        </w:rPr>
        <w:t xml:space="preserve"> _____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>, в том числе: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1876"/>
      <w:bookmarkEnd w:id="3"/>
      <w:r w:rsidRPr="00752AAE">
        <w:rPr>
          <w:rFonts w:ascii="Courier New" w:hAnsi="Courier New" w:cs="Courier New"/>
          <w:sz w:val="20"/>
          <w:szCs w:val="20"/>
        </w:rPr>
        <w:t xml:space="preserve">    а)  максимальная  мощность  присоединяемых 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устройств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составляе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т __________ кВт пр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 xml:space="preserve">и напряжении </w:t>
      </w:r>
      <w:hyperlink w:anchor="Par1959" w:tooltip="&lt;4&gt; Классы напряжения (0,4; 6; 10) кВ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752AAE">
        <w:rPr>
          <w:rFonts w:ascii="Courier New" w:hAnsi="Courier New" w:cs="Courier New"/>
          <w:sz w:val="20"/>
          <w:szCs w:val="20"/>
        </w:rPr>
        <w:t xml:space="preserve"> ____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>;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б)   максимальная   мощность   ранее  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присоединенных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 xml:space="preserve">  в  данной  точке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присоединения 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 устройств  составляет  _________  кВт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52AAE">
        <w:rPr>
          <w:rFonts w:ascii="Courier New" w:hAnsi="Courier New" w:cs="Courier New"/>
          <w:sz w:val="20"/>
          <w:szCs w:val="20"/>
        </w:rPr>
        <w:t>напряжении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 xml:space="preserve"> </w:t>
      </w:r>
      <w:hyperlink w:anchor="Par1959" w:tooltip="&lt;4&gt; Классы напряжения (0,4; 6; 10) кВ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752AAE">
        <w:rPr>
          <w:rFonts w:ascii="Courier New" w:hAnsi="Courier New" w:cs="Courier New"/>
          <w:sz w:val="20"/>
          <w:szCs w:val="20"/>
        </w:rPr>
        <w:t xml:space="preserve"> _____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кВ.</w:t>
      </w:r>
      <w:proofErr w:type="spell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6.  Заявляемая  категория  надежности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устройств - III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(по одному источнику электроснабжения 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устройств).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7. Характер нагрузки (вид экономической деятельности заявителя)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8.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Сроки проектирования и поэтапного введения в эксплуатацию объекта (в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том  числе  по  этапам  и  очередям), планируемого поэтапного распределения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мощности: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752AAE" w:rsidRPr="00752AAE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752AAE" w:rsidRPr="00752AAE" w:rsidTr="00605A4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AAE">
              <w:rPr>
                <w:rFonts w:ascii="Arial" w:hAnsi="Arial" w:cs="Arial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AAE">
              <w:rPr>
                <w:rFonts w:ascii="Arial" w:hAnsi="Arial" w:cs="Arial"/>
                <w:sz w:val="20"/>
                <w:szCs w:val="20"/>
              </w:rPr>
              <w:t xml:space="preserve">Планируемый срок проектирования </w:t>
            </w:r>
            <w:proofErr w:type="spellStart"/>
            <w:r w:rsidRPr="00752AAE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752AAE">
              <w:rPr>
                <w:rFonts w:ascii="Arial" w:hAnsi="Arial" w:cs="Arial"/>
                <w:sz w:val="20"/>
                <w:szCs w:val="20"/>
              </w:rPr>
              <w:t xml:space="preserve"> устройств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AAE">
              <w:rPr>
                <w:rFonts w:ascii="Arial" w:hAnsi="Arial" w:cs="Arial"/>
                <w:sz w:val="20"/>
                <w:szCs w:val="20"/>
              </w:rPr>
              <w:t xml:space="preserve">Планируемый срок введения </w:t>
            </w:r>
            <w:proofErr w:type="spellStart"/>
            <w:r w:rsidRPr="00752AAE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752AAE">
              <w:rPr>
                <w:rFonts w:ascii="Arial" w:hAnsi="Arial" w:cs="Arial"/>
                <w:sz w:val="20"/>
                <w:szCs w:val="20"/>
              </w:rPr>
              <w:t xml:space="preserve"> устройств в эксплуатацию (месяц, год)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AAE">
              <w:rPr>
                <w:rFonts w:ascii="Arial" w:hAnsi="Arial" w:cs="Arial"/>
                <w:sz w:val="20"/>
                <w:szCs w:val="20"/>
              </w:rPr>
              <w:t xml:space="preserve">Максимальная мощность </w:t>
            </w:r>
            <w:proofErr w:type="spellStart"/>
            <w:r w:rsidRPr="00752AAE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752AAE">
              <w:rPr>
                <w:rFonts w:ascii="Arial" w:hAnsi="Arial" w:cs="Arial"/>
                <w:sz w:val="20"/>
                <w:szCs w:val="20"/>
              </w:rPr>
              <w:t xml:space="preserve"> устройств (кВт)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AAE">
              <w:rPr>
                <w:rFonts w:ascii="Arial" w:hAnsi="Arial" w:cs="Arial"/>
                <w:sz w:val="20"/>
                <w:szCs w:val="20"/>
              </w:rPr>
              <w:t xml:space="preserve">Категория надежности </w:t>
            </w:r>
            <w:proofErr w:type="spellStart"/>
            <w:r w:rsidRPr="00752AAE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752AAE">
              <w:rPr>
                <w:rFonts w:ascii="Arial" w:hAnsi="Arial" w:cs="Arial"/>
                <w:sz w:val="20"/>
                <w:szCs w:val="20"/>
              </w:rPr>
              <w:t xml:space="preserve"> устройств</w:t>
            </w:r>
          </w:p>
        </w:tc>
      </w:tr>
      <w:tr w:rsidR="00752AAE" w:rsidRPr="00752AAE" w:rsidTr="00605A4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AAE" w:rsidRPr="00752AAE" w:rsidTr="00605A4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AAE" w:rsidRPr="00752AAE" w:rsidTr="00605A4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752AAE" w:rsidRPr="00752AAE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9.   Порядок   расчета   и   условия   рассрочки   внесения   платы 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технологическое присоединение по договору осуществляются по </w:t>
      </w:r>
      <w:hyperlink w:anchor="Par1960" w:tooltip="&lt;5&gt; 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" w:history="1">
        <w:r w:rsidRPr="00752AAE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 w:rsidRPr="00752AAE">
        <w:rPr>
          <w:rFonts w:ascii="Courier New" w:hAnsi="Courier New" w:cs="Courier New"/>
          <w:sz w:val="20"/>
          <w:szCs w:val="20"/>
        </w:rPr>
        <w:t xml:space="preserve"> 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     (вариант 1, вариант 2 - указать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752AAE">
        <w:rPr>
          <w:rFonts w:ascii="Courier New" w:hAnsi="Courier New" w:cs="Courier New"/>
          <w:sz w:val="20"/>
          <w:szCs w:val="20"/>
        </w:rPr>
        <w:t>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а) вариант 1, при котором: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15  процентов платы за технологическое присоединение вносятся в течение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15 дней со дня заключения договора;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30  процентов платы за технологическое присоединение вносятся в течение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60   дней  со  дня  заключения  договора,  но  не  позже  дня  фактического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присоединения;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45  процентов платы за технологическое присоединение вносятся в течение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15 дней со дня фактического присоединения: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10  процентов платы за технологическое присоединение вносятся в течение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15   дней   со   дня  подписания  акта  об  осуществлении  технологического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присоединения;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б) вариант 2, при котором: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авансовый  платеж  вносится  в  размере  5  процентов  размера платы </w:t>
      </w:r>
      <w:proofErr w:type="gramStart"/>
      <w:r w:rsidRPr="00752AAE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технологическое присоединение;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осуществляется  беспроцентная  рассрочка платежа в размере 95 процентов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платы  за технологическое присоединение с условием ежеквартального внесения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платы  равными  долями  от  общей суммы рассрочки на период до 3 лет со дня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подписания сторонами акта об осуществлении технологического присоединения.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10.  Гарантирующий  поставщик  (</w:t>
      </w:r>
      <w:proofErr w:type="spellStart"/>
      <w:r w:rsidRPr="00752AAE">
        <w:rPr>
          <w:rFonts w:ascii="Courier New" w:hAnsi="Courier New" w:cs="Courier New"/>
          <w:sz w:val="20"/>
          <w:szCs w:val="20"/>
        </w:rPr>
        <w:t>энергосбытовая</w:t>
      </w:r>
      <w:proofErr w:type="spellEnd"/>
      <w:r w:rsidRPr="00752AAE">
        <w:rPr>
          <w:rFonts w:ascii="Courier New" w:hAnsi="Courier New" w:cs="Courier New"/>
          <w:sz w:val="20"/>
          <w:szCs w:val="20"/>
        </w:rPr>
        <w:t xml:space="preserve">  организация), с которым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52AAE">
        <w:rPr>
          <w:rFonts w:ascii="Courier New" w:hAnsi="Courier New" w:cs="Courier New"/>
          <w:sz w:val="20"/>
          <w:szCs w:val="20"/>
        </w:rPr>
        <w:t>планируется     заключение    договор    энергоснабжения   (купли - продажи</w:t>
      </w:r>
      <w:proofErr w:type="gram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электрической энергии (мощности) _________________________________________.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(указать перечень прилагаемых документов)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      Заявитель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(фамилия, имя, отчество)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   (контактный телефон)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_____________________ ______________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 xml:space="preserve">     (должность)        (подпись)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"__" ____________ 20__ г.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52AAE">
        <w:rPr>
          <w:rFonts w:ascii="Courier New" w:hAnsi="Courier New" w:cs="Courier New"/>
          <w:sz w:val="20"/>
          <w:szCs w:val="20"/>
        </w:rPr>
        <w:t>М.П.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2AAE" w:rsidRPr="00752AAE" w:rsidRDefault="00752AAE" w:rsidP="00752A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52AAE">
        <w:rPr>
          <w:rFonts w:ascii="Arial" w:hAnsi="Arial" w:cs="Arial"/>
          <w:sz w:val="20"/>
          <w:szCs w:val="20"/>
        </w:rPr>
        <w:t>--------------------------------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956"/>
      <w:bookmarkEnd w:id="4"/>
      <w:r w:rsidRPr="00752AAE">
        <w:rPr>
          <w:rFonts w:ascii="Arial" w:hAnsi="Arial" w:cs="Arial"/>
          <w:sz w:val="20"/>
          <w:szCs w:val="20"/>
        </w:rPr>
        <w:t>&lt;1</w:t>
      </w:r>
      <w:proofErr w:type="gramStart"/>
      <w:r w:rsidRPr="00752AAE">
        <w:rPr>
          <w:rFonts w:ascii="Arial" w:hAnsi="Arial" w:cs="Arial"/>
          <w:sz w:val="20"/>
          <w:szCs w:val="20"/>
        </w:rPr>
        <w:t>&gt; Д</w:t>
      </w:r>
      <w:proofErr w:type="gramEnd"/>
      <w:r w:rsidRPr="00752AAE">
        <w:rPr>
          <w:rFonts w:ascii="Arial" w:hAnsi="Arial" w:cs="Arial"/>
          <w:sz w:val="20"/>
          <w:szCs w:val="20"/>
        </w:rPr>
        <w:t>ля юридических лиц и индивидуальных предпринимателей.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957"/>
      <w:bookmarkEnd w:id="5"/>
      <w:r w:rsidRPr="00752AAE">
        <w:rPr>
          <w:rFonts w:ascii="Arial" w:hAnsi="Arial" w:cs="Arial"/>
          <w:sz w:val="20"/>
          <w:szCs w:val="20"/>
        </w:rPr>
        <w:t>&lt;2</w:t>
      </w:r>
      <w:proofErr w:type="gramStart"/>
      <w:r w:rsidRPr="00752AAE">
        <w:rPr>
          <w:rFonts w:ascii="Arial" w:hAnsi="Arial" w:cs="Arial"/>
          <w:sz w:val="20"/>
          <w:szCs w:val="20"/>
        </w:rPr>
        <w:t>&gt; Д</w:t>
      </w:r>
      <w:proofErr w:type="gramEnd"/>
      <w:r w:rsidRPr="00752AAE">
        <w:rPr>
          <w:rFonts w:ascii="Arial" w:hAnsi="Arial" w:cs="Arial"/>
          <w:sz w:val="20"/>
          <w:szCs w:val="20"/>
        </w:rPr>
        <w:t>ля физических лиц.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958"/>
      <w:bookmarkEnd w:id="6"/>
      <w:r w:rsidRPr="00752AAE">
        <w:rPr>
          <w:rFonts w:ascii="Arial" w:hAnsi="Arial" w:cs="Arial"/>
          <w:sz w:val="20"/>
          <w:szCs w:val="20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752AA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752AAE">
        <w:rPr>
          <w:rFonts w:ascii="Arial" w:hAnsi="Arial" w:cs="Arial"/>
          <w:sz w:val="20"/>
          <w:szCs w:val="20"/>
        </w:rPr>
        <w:t xml:space="preserve"> устрой</w:t>
      </w:r>
      <w:proofErr w:type="gramStart"/>
      <w:r w:rsidRPr="00752AAE">
        <w:rPr>
          <w:rFonts w:ascii="Arial" w:hAnsi="Arial" w:cs="Arial"/>
          <w:sz w:val="20"/>
          <w:szCs w:val="20"/>
        </w:rPr>
        <w:t>ств в сл</w:t>
      </w:r>
      <w:proofErr w:type="gramEnd"/>
      <w:r w:rsidRPr="00752AAE">
        <w:rPr>
          <w:rFonts w:ascii="Arial" w:hAnsi="Arial" w:cs="Arial"/>
          <w:sz w:val="20"/>
          <w:szCs w:val="20"/>
        </w:rPr>
        <w:t xml:space="preserve">учае отсутствия максимальной мощности ранее присоединенных </w:t>
      </w:r>
      <w:proofErr w:type="spellStart"/>
      <w:r w:rsidRPr="00752AA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752AAE">
        <w:rPr>
          <w:rFonts w:ascii="Arial" w:hAnsi="Arial" w:cs="Arial"/>
          <w:sz w:val="20"/>
          <w:szCs w:val="20"/>
        </w:rPr>
        <w:t xml:space="preserve"> устройств (то есть в </w:t>
      </w:r>
      <w:hyperlink w:anchor="Par1873" w:tooltip="    5.    Максимальная    мощность    &lt;3&gt;    энергопринимающих    устройств" w:history="1">
        <w:r w:rsidRPr="00752AAE"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 w:rsidRPr="00752AAE">
        <w:rPr>
          <w:rFonts w:ascii="Arial" w:hAnsi="Arial" w:cs="Arial"/>
          <w:sz w:val="20"/>
          <w:szCs w:val="20"/>
        </w:rPr>
        <w:t xml:space="preserve"> и </w:t>
      </w:r>
      <w:hyperlink w:anchor="Par1876" w:tooltip="    а)  максимальная  мощность  присоединяемых  энергопринимающих устройств" w:history="1">
        <w:r w:rsidRPr="00752AAE">
          <w:rPr>
            <w:rFonts w:ascii="Arial" w:hAnsi="Arial" w:cs="Arial"/>
            <w:color w:val="0000FF"/>
            <w:sz w:val="20"/>
            <w:szCs w:val="20"/>
          </w:rPr>
          <w:t>подпункте "а" пункта 5</w:t>
        </w:r>
      </w:hyperlink>
      <w:r w:rsidRPr="00752AAE">
        <w:rPr>
          <w:rFonts w:ascii="Arial" w:hAnsi="Arial" w:cs="Arial"/>
          <w:sz w:val="20"/>
          <w:szCs w:val="20"/>
        </w:rPr>
        <w:t xml:space="preserve"> настоящего приложения величина мощности указывается одинаковая).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959"/>
      <w:bookmarkEnd w:id="7"/>
      <w:r w:rsidRPr="00752AAE">
        <w:rPr>
          <w:rFonts w:ascii="Arial" w:hAnsi="Arial" w:cs="Arial"/>
          <w:sz w:val="20"/>
          <w:szCs w:val="20"/>
        </w:rPr>
        <w:t xml:space="preserve">&lt;4&gt; Классы напряжения (0,4; 6; 10) </w:t>
      </w:r>
      <w:proofErr w:type="spellStart"/>
      <w:r w:rsidRPr="00752AAE">
        <w:rPr>
          <w:rFonts w:ascii="Arial" w:hAnsi="Arial" w:cs="Arial"/>
          <w:sz w:val="20"/>
          <w:szCs w:val="20"/>
        </w:rPr>
        <w:t>кВ.</w:t>
      </w:r>
      <w:proofErr w:type="spellEnd"/>
    </w:p>
    <w:p w:rsidR="00752AAE" w:rsidRPr="00752AAE" w:rsidRDefault="00752AAE" w:rsidP="00752AAE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960"/>
      <w:bookmarkEnd w:id="8"/>
      <w:r w:rsidRPr="00752AAE">
        <w:rPr>
          <w:rFonts w:ascii="Arial" w:hAnsi="Arial" w:cs="Arial"/>
          <w:sz w:val="20"/>
          <w:szCs w:val="20"/>
        </w:rPr>
        <w:t>&lt;5</w:t>
      </w:r>
      <w:proofErr w:type="gramStart"/>
      <w:r w:rsidRPr="00752AAE">
        <w:rPr>
          <w:rFonts w:ascii="Arial" w:hAnsi="Arial" w:cs="Arial"/>
          <w:sz w:val="20"/>
          <w:szCs w:val="20"/>
        </w:rPr>
        <w:t>&gt; З</w:t>
      </w:r>
      <w:proofErr w:type="gramEnd"/>
      <w:r w:rsidRPr="00752AAE">
        <w:rPr>
          <w:rFonts w:ascii="Arial" w:hAnsi="Arial" w:cs="Arial"/>
          <w:sz w:val="20"/>
          <w:szCs w:val="20"/>
        </w:rPr>
        <w:t xml:space="preserve">аполняется заявителем, максимальная мощность </w:t>
      </w:r>
      <w:proofErr w:type="spellStart"/>
      <w:r w:rsidRPr="00752AAE">
        <w:rPr>
          <w:rFonts w:ascii="Arial" w:hAnsi="Arial" w:cs="Arial"/>
          <w:sz w:val="20"/>
          <w:szCs w:val="20"/>
        </w:rPr>
        <w:t>энергопринимающих</w:t>
      </w:r>
      <w:proofErr w:type="spellEnd"/>
      <w:r w:rsidRPr="00752AAE">
        <w:rPr>
          <w:rFonts w:ascii="Arial" w:hAnsi="Arial" w:cs="Arial"/>
          <w:sz w:val="20"/>
          <w:szCs w:val="20"/>
        </w:rPr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752AAE" w:rsidRPr="00752AAE" w:rsidRDefault="00752AAE" w:rsidP="00752A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84600" w:rsidRPr="00752AAE" w:rsidRDefault="00884600" w:rsidP="00752AAE"/>
    <w:sectPr w:rsidR="00884600" w:rsidRPr="00752AAE" w:rsidSect="00710E69">
      <w:headerReference w:type="default" r:id="rId13"/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6B1" w:rsidRDefault="007756B1" w:rsidP="00C14E84">
      <w:r>
        <w:separator/>
      </w:r>
    </w:p>
  </w:endnote>
  <w:endnote w:type="continuationSeparator" w:id="0">
    <w:p w:rsidR="007756B1" w:rsidRDefault="007756B1" w:rsidP="00C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E" w:rsidRDefault="00752A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52AA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752AAE" w:rsidRDefault="00752AA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AE" w:rsidRDefault="00752A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752AAE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</w:tbl>
  <w:p w:rsidR="00752AAE" w:rsidRDefault="00752AA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6B1" w:rsidRDefault="007756B1" w:rsidP="00C14E84">
      <w:r>
        <w:separator/>
      </w:r>
    </w:p>
  </w:footnote>
  <w:footnote w:type="continuationSeparator" w:id="0">
    <w:p w:rsidR="007756B1" w:rsidRDefault="007756B1" w:rsidP="00C1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52AA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27.12.2004 N 861</w:t>
          </w:r>
          <w:r>
            <w:rPr>
              <w:sz w:val="16"/>
              <w:szCs w:val="16"/>
            </w:rPr>
            <w:br/>
            <w:t>(ред. от 28.07.2017)</w:t>
          </w:r>
          <w:r>
            <w:rPr>
              <w:sz w:val="16"/>
              <w:szCs w:val="16"/>
            </w:rPr>
            <w:br/>
            <w:t xml:space="preserve">"Об утверждении Правил недискриминационного </w:t>
          </w:r>
          <w:proofErr w:type="spellStart"/>
          <w:r>
            <w:rPr>
              <w:sz w:val="16"/>
              <w:szCs w:val="16"/>
            </w:rPr>
            <w:t>дост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center"/>
            <w:rPr>
              <w:sz w:val="24"/>
              <w:szCs w:val="24"/>
            </w:rPr>
          </w:pPr>
        </w:p>
        <w:p w:rsidR="00752AAE" w:rsidRDefault="00752AA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02.11.2017</w:t>
          </w:r>
        </w:p>
      </w:tc>
    </w:tr>
  </w:tbl>
  <w:p w:rsidR="00752AAE" w:rsidRDefault="00752A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52AAE" w:rsidRDefault="00752AA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752AAE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27.12.2004 N 861</w:t>
          </w:r>
          <w:r>
            <w:rPr>
              <w:sz w:val="16"/>
              <w:szCs w:val="16"/>
            </w:rPr>
            <w:br/>
            <w:t>(ред. от 28.07.2017)</w:t>
          </w:r>
          <w:r>
            <w:rPr>
              <w:sz w:val="16"/>
              <w:szCs w:val="16"/>
            </w:rPr>
            <w:br/>
            <w:t xml:space="preserve">"Об утверждении Правил недискриминационного </w:t>
          </w:r>
          <w:proofErr w:type="spellStart"/>
          <w:r>
            <w:rPr>
              <w:sz w:val="16"/>
              <w:szCs w:val="16"/>
            </w:rPr>
            <w:t>дост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center"/>
            <w:rPr>
              <w:sz w:val="24"/>
              <w:szCs w:val="24"/>
            </w:rPr>
          </w:pPr>
        </w:p>
        <w:p w:rsidR="00752AAE" w:rsidRDefault="00752AA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2AAE" w:rsidRDefault="00752AA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02.11.2017</w:t>
          </w:r>
        </w:p>
      </w:tc>
    </w:tr>
  </w:tbl>
  <w:p w:rsidR="00752AAE" w:rsidRDefault="00752AA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52AAE" w:rsidRDefault="00752AA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84" w:rsidRPr="00C14E84" w:rsidRDefault="00C14E84" w:rsidP="00C14E84">
    <w:pPr>
      <w:pStyle w:val="a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F9A"/>
    <w:multiLevelType w:val="hybridMultilevel"/>
    <w:tmpl w:val="31F01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5E20"/>
    <w:multiLevelType w:val="hybridMultilevel"/>
    <w:tmpl w:val="6D12D794"/>
    <w:lvl w:ilvl="0" w:tplc="B204C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34E22"/>
    <w:multiLevelType w:val="hybridMultilevel"/>
    <w:tmpl w:val="798EA412"/>
    <w:lvl w:ilvl="0" w:tplc="362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782524"/>
    <w:multiLevelType w:val="hybridMultilevel"/>
    <w:tmpl w:val="208E29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CCF7FF4"/>
    <w:multiLevelType w:val="hybridMultilevel"/>
    <w:tmpl w:val="8B3633AE"/>
    <w:lvl w:ilvl="0" w:tplc="FAE84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B50BEF"/>
    <w:multiLevelType w:val="hybridMultilevel"/>
    <w:tmpl w:val="287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24E"/>
    <w:rsid w:val="00001BC0"/>
    <w:rsid w:val="00002889"/>
    <w:rsid w:val="00006E39"/>
    <w:rsid w:val="000168E4"/>
    <w:rsid w:val="00017E3B"/>
    <w:rsid w:val="0003432A"/>
    <w:rsid w:val="0006295D"/>
    <w:rsid w:val="00062E82"/>
    <w:rsid w:val="00064DBE"/>
    <w:rsid w:val="0008637D"/>
    <w:rsid w:val="00093974"/>
    <w:rsid w:val="00097F5E"/>
    <w:rsid w:val="000A038F"/>
    <w:rsid w:val="000A192F"/>
    <w:rsid w:val="000A193F"/>
    <w:rsid w:val="000B2181"/>
    <w:rsid w:val="000C5011"/>
    <w:rsid w:val="000D480C"/>
    <w:rsid w:val="000D63E5"/>
    <w:rsid w:val="000E1D67"/>
    <w:rsid w:val="000E4CEC"/>
    <w:rsid w:val="000F5011"/>
    <w:rsid w:val="00104766"/>
    <w:rsid w:val="00113534"/>
    <w:rsid w:val="00120FE5"/>
    <w:rsid w:val="00122DE5"/>
    <w:rsid w:val="00123FD8"/>
    <w:rsid w:val="00131790"/>
    <w:rsid w:val="00131A78"/>
    <w:rsid w:val="00137970"/>
    <w:rsid w:val="00140506"/>
    <w:rsid w:val="00142EC1"/>
    <w:rsid w:val="0014372B"/>
    <w:rsid w:val="001500E7"/>
    <w:rsid w:val="00164F11"/>
    <w:rsid w:val="00171065"/>
    <w:rsid w:val="001803A5"/>
    <w:rsid w:val="00193843"/>
    <w:rsid w:val="001938C6"/>
    <w:rsid w:val="001B00C1"/>
    <w:rsid w:val="001C3B0A"/>
    <w:rsid w:val="001C7E97"/>
    <w:rsid w:val="001D06DE"/>
    <w:rsid w:val="001D14BB"/>
    <w:rsid w:val="001E186A"/>
    <w:rsid w:val="001E6056"/>
    <w:rsid w:val="001F00D2"/>
    <w:rsid w:val="001F4A02"/>
    <w:rsid w:val="00206C2A"/>
    <w:rsid w:val="002118F7"/>
    <w:rsid w:val="0023092A"/>
    <w:rsid w:val="00231A16"/>
    <w:rsid w:val="00242FEF"/>
    <w:rsid w:val="00253E26"/>
    <w:rsid w:val="00267004"/>
    <w:rsid w:val="00272861"/>
    <w:rsid w:val="002743DB"/>
    <w:rsid w:val="00276E8E"/>
    <w:rsid w:val="00285F4E"/>
    <w:rsid w:val="002A7FB1"/>
    <w:rsid w:val="002B0F96"/>
    <w:rsid w:val="002D2C1D"/>
    <w:rsid w:val="002E3D0D"/>
    <w:rsid w:val="002F3E3F"/>
    <w:rsid w:val="002F7E60"/>
    <w:rsid w:val="00300364"/>
    <w:rsid w:val="00305943"/>
    <w:rsid w:val="00315F33"/>
    <w:rsid w:val="0031702B"/>
    <w:rsid w:val="003210DC"/>
    <w:rsid w:val="003445B6"/>
    <w:rsid w:val="00370A8C"/>
    <w:rsid w:val="00376138"/>
    <w:rsid w:val="003830C7"/>
    <w:rsid w:val="00385679"/>
    <w:rsid w:val="003A4F74"/>
    <w:rsid w:val="003A7B0B"/>
    <w:rsid w:val="003B728B"/>
    <w:rsid w:val="003D230E"/>
    <w:rsid w:val="003D3CCE"/>
    <w:rsid w:val="003E55EC"/>
    <w:rsid w:val="003F542E"/>
    <w:rsid w:val="003F630D"/>
    <w:rsid w:val="00412905"/>
    <w:rsid w:val="00434B2E"/>
    <w:rsid w:val="00440467"/>
    <w:rsid w:val="0044697F"/>
    <w:rsid w:val="00452642"/>
    <w:rsid w:val="004539CA"/>
    <w:rsid w:val="004827EA"/>
    <w:rsid w:val="00486790"/>
    <w:rsid w:val="004A55A5"/>
    <w:rsid w:val="004B30D2"/>
    <w:rsid w:val="004D7F87"/>
    <w:rsid w:val="004E65E7"/>
    <w:rsid w:val="005026A1"/>
    <w:rsid w:val="00512270"/>
    <w:rsid w:val="00513E0B"/>
    <w:rsid w:val="00527160"/>
    <w:rsid w:val="00540278"/>
    <w:rsid w:val="00563F09"/>
    <w:rsid w:val="00565DAD"/>
    <w:rsid w:val="00567EC7"/>
    <w:rsid w:val="0057363D"/>
    <w:rsid w:val="00583018"/>
    <w:rsid w:val="00597FD9"/>
    <w:rsid w:val="005A1B6D"/>
    <w:rsid w:val="006023A8"/>
    <w:rsid w:val="00602FD8"/>
    <w:rsid w:val="00613D80"/>
    <w:rsid w:val="006149C2"/>
    <w:rsid w:val="00615563"/>
    <w:rsid w:val="0061630D"/>
    <w:rsid w:val="00620585"/>
    <w:rsid w:val="0062219C"/>
    <w:rsid w:val="006533B9"/>
    <w:rsid w:val="006553C1"/>
    <w:rsid w:val="006671A9"/>
    <w:rsid w:val="00672B77"/>
    <w:rsid w:val="00680E84"/>
    <w:rsid w:val="0068511F"/>
    <w:rsid w:val="006B049B"/>
    <w:rsid w:val="006B4E33"/>
    <w:rsid w:val="006C0D57"/>
    <w:rsid w:val="006C0E98"/>
    <w:rsid w:val="006C6B5E"/>
    <w:rsid w:val="006D6242"/>
    <w:rsid w:val="006D6B4D"/>
    <w:rsid w:val="00710E69"/>
    <w:rsid w:val="0071542B"/>
    <w:rsid w:val="007156B6"/>
    <w:rsid w:val="007210A2"/>
    <w:rsid w:val="00731D7A"/>
    <w:rsid w:val="00752AAE"/>
    <w:rsid w:val="007756B1"/>
    <w:rsid w:val="007833C4"/>
    <w:rsid w:val="00786DB1"/>
    <w:rsid w:val="00790CE4"/>
    <w:rsid w:val="007B3C47"/>
    <w:rsid w:val="007C0223"/>
    <w:rsid w:val="007D1C2C"/>
    <w:rsid w:val="007E2B84"/>
    <w:rsid w:val="007E6622"/>
    <w:rsid w:val="007F342B"/>
    <w:rsid w:val="007F4CB1"/>
    <w:rsid w:val="007F777E"/>
    <w:rsid w:val="00817F50"/>
    <w:rsid w:val="00823F41"/>
    <w:rsid w:val="0082624E"/>
    <w:rsid w:val="008435E3"/>
    <w:rsid w:val="00847245"/>
    <w:rsid w:val="008527E1"/>
    <w:rsid w:val="00853AFD"/>
    <w:rsid w:val="0086419B"/>
    <w:rsid w:val="00876CB6"/>
    <w:rsid w:val="00881403"/>
    <w:rsid w:val="008821DB"/>
    <w:rsid w:val="00882245"/>
    <w:rsid w:val="00884600"/>
    <w:rsid w:val="008A0793"/>
    <w:rsid w:val="008A3CCA"/>
    <w:rsid w:val="008A574E"/>
    <w:rsid w:val="008B6C0E"/>
    <w:rsid w:val="008C0966"/>
    <w:rsid w:val="008D387D"/>
    <w:rsid w:val="008D51A5"/>
    <w:rsid w:val="008E3340"/>
    <w:rsid w:val="008E7FA2"/>
    <w:rsid w:val="008F11CE"/>
    <w:rsid w:val="008F509D"/>
    <w:rsid w:val="008F59FF"/>
    <w:rsid w:val="00903681"/>
    <w:rsid w:val="00904E4D"/>
    <w:rsid w:val="00907D5E"/>
    <w:rsid w:val="009201F2"/>
    <w:rsid w:val="00921DAF"/>
    <w:rsid w:val="009223BC"/>
    <w:rsid w:val="0093718E"/>
    <w:rsid w:val="00944C9D"/>
    <w:rsid w:val="00947F7D"/>
    <w:rsid w:val="009519CE"/>
    <w:rsid w:val="00957C3A"/>
    <w:rsid w:val="009B25ED"/>
    <w:rsid w:val="009B5699"/>
    <w:rsid w:val="009C5F6D"/>
    <w:rsid w:val="009E0AA1"/>
    <w:rsid w:val="009E3823"/>
    <w:rsid w:val="00A05DCC"/>
    <w:rsid w:val="00A252E0"/>
    <w:rsid w:val="00A77B38"/>
    <w:rsid w:val="00A86077"/>
    <w:rsid w:val="00A87ED8"/>
    <w:rsid w:val="00AB40EB"/>
    <w:rsid w:val="00AE7067"/>
    <w:rsid w:val="00AE71ED"/>
    <w:rsid w:val="00AF0DA4"/>
    <w:rsid w:val="00AF2FE6"/>
    <w:rsid w:val="00B07DDC"/>
    <w:rsid w:val="00B21825"/>
    <w:rsid w:val="00B249F0"/>
    <w:rsid w:val="00B479B3"/>
    <w:rsid w:val="00B5641F"/>
    <w:rsid w:val="00B6170C"/>
    <w:rsid w:val="00B66662"/>
    <w:rsid w:val="00B7671D"/>
    <w:rsid w:val="00B839E6"/>
    <w:rsid w:val="00B85992"/>
    <w:rsid w:val="00B926C2"/>
    <w:rsid w:val="00BA2B4C"/>
    <w:rsid w:val="00BA7BA8"/>
    <w:rsid w:val="00BD625F"/>
    <w:rsid w:val="00BD6EE6"/>
    <w:rsid w:val="00BE2A44"/>
    <w:rsid w:val="00BE5A7C"/>
    <w:rsid w:val="00BF2492"/>
    <w:rsid w:val="00BF4567"/>
    <w:rsid w:val="00BF704E"/>
    <w:rsid w:val="00C14E84"/>
    <w:rsid w:val="00C17413"/>
    <w:rsid w:val="00C2440C"/>
    <w:rsid w:val="00C3422B"/>
    <w:rsid w:val="00C3504E"/>
    <w:rsid w:val="00C54A4F"/>
    <w:rsid w:val="00C57740"/>
    <w:rsid w:val="00C6217D"/>
    <w:rsid w:val="00C6328E"/>
    <w:rsid w:val="00C808A2"/>
    <w:rsid w:val="00C828F5"/>
    <w:rsid w:val="00CA2428"/>
    <w:rsid w:val="00CA3E2A"/>
    <w:rsid w:val="00CB4003"/>
    <w:rsid w:val="00CB55DC"/>
    <w:rsid w:val="00CE5E22"/>
    <w:rsid w:val="00CF0080"/>
    <w:rsid w:val="00CF42CB"/>
    <w:rsid w:val="00CF6C6B"/>
    <w:rsid w:val="00D02489"/>
    <w:rsid w:val="00D07016"/>
    <w:rsid w:val="00D155AC"/>
    <w:rsid w:val="00D335CA"/>
    <w:rsid w:val="00D35867"/>
    <w:rsid w:val="00D56A90"/>
    <w:rsid w:val="00D60AE1"/>
    <w:rsid w:val="00D9665E"/>
    <w:rsid w:val="00DA3917"/>
    <w:rsid w:val="00DA5404"/>
    <w:rsid w:val="00DB1F46"/>
    <w:rsid w:val="00DB3272"/>
    <w:rsid w:val="00DB48A4"/>
    <w:rsid w:val="00E24B60"/>
    <w:rsid w:val="00E27A0D"/>
    <w:rsid w:val="00E30426"/>
    <w:rsid w:val="00E42AAE"/>
    <w:rsid w:val="00E52365"/>
    <w:rsid w:val="00E772BD"/>
    <w:rsid w:val="00E84540"/>
    <w:rsid w:val="00E87534"/>
    <w:rsid w:val="00E929FC"/>
    <w:rsid w:val="00E94DF9"/>
    <w:rsid w:val="00EC5FF6"/>
    <w:rsid w:val="00ED31C6"/>
    <w:rsid w:val="00EE1A45"/>
    <w:rsid w:val="00EE2FDF"/>
    <w:rsid w:val="00EF2B5F"/>
    <w:rsid w:val="00F05F1B"/>
    <w:rsid w:val="00F12741"/>
    <w:rsid w:val="00F263E3"/>
    <w:rsid w:val="00F27DEC"/>
    <w:rsid w:val="00F3588C"/>
    <w:rsid w:val="00F44755"/>
    <w:rsid w:val="00F52535"/>
    <w:rsid w:val="00F65B19"/>
    <w:rsid w:val="00FA34FF"/>
    <w:rsid w:val="00FE0596"/>
    <w:rsid w:val="00FE0FF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3D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7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84600"/>
    <w:rPr>
      <w:strike w:val="0"/>
      <w:dstrike w:val="0"/>
      <w:color w:val="666699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846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88460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846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884600"/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B85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C14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14E84"/>
    <w:rPr>
      <w:sz w:val="24"/>
      <w:szCs w:val="24"/>
    </w:rPr>
  </w:style>
  <w:style w:type="paragraph" w:styleId="a8">
    <w:name w:val="footer"/>
    <w:basedOn w:val="a"/>
    <w:link w:val="a9"/>
    <w:rsid w:val="00C14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14E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676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20415897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5254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5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4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3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396">
          <w:marLeft w:val="0"/>
          <w:marRight w:val="0"/>
          <w:marTop w:val="0"/>
          <w:marBottom w:val="0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038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10842835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013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6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71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4081">
                  <w:marLeft w:val="-135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035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1557995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60846795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B252-2B74-4587-A91F-66570B8D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6906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*</Company>
  <LinksUpToDate>false</LinksUpToDate>
  <CharactersWithSpaces>7462</CharactersWithSpaces>
  <SharedDoc>false</SharedDoc>
  <HLinks>
    <vt:vector size="24" baseType="variant">
      <vt:variant>
        <vt:i4>6226017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http://www.consultant.ru/document/cons_doc_LAW_51030/2fa228600b89a7c85cf8feae8134e283bc7ff4f1/</vt:lpwstr>
      </vt:variant>
      <vt:variant>
        <vt:lpwstr>dst1443</vt:lpwstr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http://www.consultant.ru/document/cons_doc_LAW_51030/2fa228600b89a7c85cf8feae8134e283bc7ff4f1/</vt:lpwstr>
      </vt:variant>
      <vt:variant>
        <vt:lpwstr>dst1442</vt:lpwstr>
      </vt:variant>
      <vt:variant>
        <vt:i4>3276881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http://www.consultant.ru/document/cons_doc_LAW_51030/d1d8c116aca26ceb064e5a355c57b54ef2c3cffa/</vt:lpwstr>
      </vt:variant>
      <vt:variant>
        <vt:lpwstr>dst100860</vt:lpwstr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http://www.consultant.ru/document/cons_doc_LAW_51030/2fa228600b89a7c85cf8feae8134e283bc7ff4f1/</vt:lpwstr>
      </vt:variant>
      <vt:variant>
        <vt:lpwstr>dst1441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Systema</dc:creator>
  <cp:keywords/>
  <cp:lastModifiedBy>Людмила Стукань</cp:lastModifiedBy>
  <cp:revision>2</cp:revision>
  <cp:lastPrinted>2017-07-24T08:47:00Z</cp:lastPrinted>
  <dcterms:created xsi:type="dcterms:W3CDTF">2017-11-03T08:06:00Z</dcterms:created>
  <dcterms:modified xsi:type="dcterms:W3CDTF">2017-11-03T08:06:00Z</dcterms:modified>
</cp:coreProperties>
</file>