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843" w:rsidRDefault="00CF4843">
      <w:pPr>
        <w:spacing w:after="120"/>
        <w:ind w:left="5840"/>
      </w:pPr>
      <w:r>
        <w:t>Приложение № 1</w:t>
      </w:r>
      <w:r>
        <w:br/>
        <w:t>к стандартам раскрытия информации субъектами оптового и розничных рынков электрической энергии</w:t>
      </w:r>
    </w:p>
    <w:p w:rsidR="00CF4843" w:rsidRDefault="00CF4843">
      <w:pPr>
        <w:spacing w:after="240"/>
        <w:ind w:left="5840"/>
        <w:rPr>
          <w:sz w:val="18"/>
          <w:szCs w:val="18"/>
        </w:rPr>
      </w:pPr>
      <w:r>
        <w:rPr>
          <w:sz w:val="18"/>
          <w:szCs w:val="18"/>
        </w:rPr>
        <w:t>(в ред. Постановления Правительства РФ</w:t>
      </w:r>
      <w:r>
        <w:rPr>
          <w:sz w:val="18"/>
          <w:szCs w:val="18"/>
        </w:rPr>
        <w:br/>
        <w:t>от 09.08.2014 № 787)</w:t>
      </w:r>
    </w:p>
    <w:p w:rsidR="00CF4843" w:rsidRDefault="00CF4843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CF4843" w:rsidRDefault="00CF4843">
      <w:pPr>
        <w:spacing w:after="12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ПРЕДЛОЖЕНИЕ</w:t>
      </w:r>
    </w:p>
    <w:p w:rsidR="00CF4843" w:rsidRDefault="00CF484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размере цен (тарифов), долгосрочных параметров регулирования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608"/>
        <w:gridCol w:w="3175"/>
        <w:gridCol w:w="541"/>
      </w:tblGrid>
      <w:tr w:rsidR="00CF4843" w:rsidRPr="00A61B61">
        <w:trPr>
          <w:jc w:val="center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843" w:rsidRPr="00A61B61" w:rsidRDefault="00CF4843">
            <w:pPr>
              <w:rPr>
                <w:rFonts w:eastAsiaTheme="minorEastAsia"/>
                <w:sz w:val="26"/>
                <w:szCs w:val="26"/>
              </w:rPr>
            </w:pPr>
            <w:proofErr w:type="gramStart"/>
            <w:r w:rsidRPr="00A61B61">
              <w:rPr>
                <w:rFonts w:eastAsiaTheme="minorEastAsia"/>
                <w:sz w:val="26"/>
                <w:szCs w:val="26"/>
              </w:rPr>
              <w:t>(вид цены (тарифа) на</w:t>
            </w:r>
            <w:proofErr w:type="gramEnd"/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4843" w:rsidRPr="00A61B61" w:rsidRDefault="00E42537" w:rsidP="00206966">
            <w:pPr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202</w:t>
            </w:r>
            <w:r w:rsidR="00206966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4843" w:rsidRPr="00A61B61" w:rsidRDefault="00CF4843">
            <w:pPr>
              <w:ind w:left="57"/>
              <w:rPr>
                <w:rFonts w:eastAsiaTheme="minorEastAsia"/>
                <w:sz w:val="26"/>
                <w:szCs w:val="26"/>
              </w:rPr>
            </w:pPr>
            <w:r w:rsidRPr="00A61B61">
              <w:rPr>
                <w:rFonts w:eastAsiaTheme="minorEastAsia"/>
                <w:sz w:val="26"/>
                <w:szCs w:val="26"/>
              </w:rPr>
              <w:t>год</w:t>
            </w:r>
          </w:p>
        </w:tc>
      </w:tr>
      <w:tr w:rsidR="00CF4843" w:rsidRPr="00A61B61">
        <w:trPr>
          <w:jc w:val="center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F4843" w:rsidRPr="00A61B61" w:rsidRDefault="00CF4843">
            <w:pPr>
              <w:jc w:val="center"/>
              <w:rPr>
                <w:rFonts w:eastAsiaTheme="minorEastAsia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F4843" w:rsidRPr="00A61B61" w:rsidRDefault="00CF4843">
            <w:pPr>
              <w:jc w:val="center"/>
              <w:rPr>
                <w:rFonts w:eastAsiaTheme="minorEastAsia"/>
              </w:rPr>
            </w:pPr>
            <w:r w:rsidRPr="00A61B61">
              <w:rPr>
                <w:rFonts w:eastAsiaTheme="minorEastAsia"/>
              </w:rPr>
              <w:t>(расчетный период регулирования)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F4843" w:rsidRPr="00A61B61" w:rsidRDefault="00CF4843">
            <w:pPr>
              <w:jc w:val="center"/>
              <w:rPr>
                <w:rFonts w:eastAsiaTheme="minorEastAsia"/>
              </w:rPr>
            </w:pPr>
          </w:p>
        </w:tc>
      </w:tr>
    </w:tbl>
    <w:p w:rsidR="00CF4843" w:rsidRDefault="00286B36" w:rsidP="00286B36">
      <w:p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>Общество с ограниченной ответственностью «ПРИМЭНЕРГО»</w:t>
      </w:r>
    </w:p>
    <w:p w:rsidR="00CF4843" w:rsidRDefault="00CF4843">
      <w:pPr>
        <w:pBdr>
          <w:top w:val="single" w:sz="4" w:space="1" w:color="auto"/>
        </w:pBdr>
        <w:jc w:val="center"/>
      </w:pPr>
      <w:r>
        <w:t>(полное и сокращенное наименование юридического лица)</w:t>
      </w:r>
    </w:p>
    <w:p w:rsidR="00CF4843" w:rsidRDefault="00286B36" w:rsidP="00286B36">
      <w:pPr>
        <w:jc w:val="center"/>
        <w:rPr>
          <w:sz w:val="24"/>
          <w:szCs w:val="24"/>
        </w:rPr>
      </w:pPr>
      <w:r>
        <w:rPr>
          <w:sz w:val="24"/>
          <w:szCs w:val="24"/>
        </w:rPr>
        <w:t>ООО «ПРИМЭНЕРГО»</w:t>
      </w:r>
    </w:p>
    <w:p w:rsidR="00CF4843" w:rsidRDefault="00CF4843">
      <w:pPr>
        <w:pBdr>
          <w:top w:val="single" w:sz="4" w:space="1" w:color="auto"/>
        </w:pBdr>
        <w:rPr>
          <w:sz w:val="2"/>
          <w:szCs w:val="2"/>
        </w:rPr>
      </w:pPr>
    </w:p>
    <w:p w:rsidR="00CF4843" w:rsidRDefault="00CF4843">
      <w:pPr>
        <w:rPr>
          <w:sz w:val="24"/>
          <w:szCs w:val="24"/>
        </w:rPr>
      </w:pPr>
    </w:p>
    <w:sectPr w:rsidR="00CF4843" w:rsidSect="000B2FF0">
      <w:headerReference w:type="default" r:id="rId7"/>
      <w:pgSz w:w="11907" w:h="16840" w:code="9"/>
      <w:pgMar w:top="851" w:right="1418" w:bottom="567" w:left="1418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9C1" w:rsidRDefault="006659C1">
      <w:r>
        <w:separator/>
      </w:r>
    </w:p>
  </w:endnote>
  <w:endnote w:type="continuationSeparator" w:id="0">
    <w:p w:rsidR="006659C1" w:rsidRDefault="00665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9C1" w:rsidRDefault="006659C1">
      <w:r>
        <w:separator/>
      </w:r>
    </w:p>
  </w:footnote>
  <w:footnote w:type="continuationSeparator" w:id="0">
    <w:p w:rsidR="006659C1" w:rsidRDefault="006659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843" w:rsidRDefault="00CF4843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B36"/>
    <w:rsid w:val="000B2FF0"/>
    <w:rsid w:val="00206966"/>
    <w:rsid w:val="00261763"/>
    <w:rsid w:val="00286B36"/>
    <w:rsid w:val="002B6956"/>
    <w:rsid w:val="002F366B"/>
    <w:rsid w:val="00497C61"/>
    <w:rsid w:val="006659C1"/>
    <w:rsid w:val="00750ADA"/>
    <w:rsid w:val="00A61B61"/>
    <w:rsid w:val="00AB55E5"/>
    <w:rsid w:val="00C81D39"/>
    <w:rsid w:val="00CF4843"/>
    <w:rsid w:val="00E42537"/>
    <w:rsid w:val="00EC4764"/>
    <w:rsid w:val="00F51D5A"/>
    <w:rsid w:val="00FA4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FF0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2F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B2FF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B2FF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B2FF0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0B2FF0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0B2FF0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0B2FF0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0B2FF0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0B2FF0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0B2FF0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Normal">
    <w:name w:val="ConsNormal"/>
    <w:uiPriority w:val="99"/>
    <w:rsid w:val="000B2FF0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0B2FF0"/>
    <w:pPr>
      <w:autoSpaceDE w:val="0"/>
      <w:autoSpaceDN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>КонсультантПлюс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maxim</cp:lastModifiedBy>
  <cp:revision>3</cp:revision>
  <cp:lastPrinted>2014-08-15T10:59:00Z</cp:lastPrinted>
  <dcterms:created xsi:type="dcterms:W3CDTF">2019-04-26T12:37:00Z</dcterms:created>
  <dcterms:modified xsi:type="dcterms:W3CDTF">2020-04-16T18:41:00Z</dcterms:modified>
</cp:coreProperties>
</file>